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Алексеевский, Бибирево, Бутырский, </w:t>
      </w:r>
      <w:proofErr w:type="spellStart"/>
      <w:r w:rsidR="00291097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A63AA6">
        <w:rPr>
          <w:rFonts w:ascii="Times New Roman" w:hAnsi="Times New Roman"/>
          <w:sz w:val="28"/>
          <w:szCs w:val="28"/>
        </w:rPr>
        <w:t>,</w:t>
      </w:r>
      <w:r w:rsidR="00291097">
        <w:rPr>
          <w:rFonts w:ascii="Times New Roman" w:hAnsi="Times New Roman"/>
          <w:sz w:val="28"/>
          <w:szCs w:val="28"/>
        </w:rPr>
        <w:t xml:space="preserve"> Марьина Роща, Останкинский, Отрадное, Свиблово, Северный, Ярославский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</w:t>
      </w:r>
      <w:bookmarkStart w:id="0" w:name="_GoBack"/>
      <w:bookmarkEnd w:id="0"/>
      <w:r w:rsidR="00AE6CC0" w:rsidRPr="00CD1A67">
        <w:rPr>
          <w:rFonts w:ascii="Times New Roman" w:hAnsi="Times New Roman" w:cs="Times New Roman"/>
          <w:sz w:val="28"/>
          <w:szCs w:val="28"/>
        </w:rPr>
        <w:t>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291097">
        <w:rPr>
          <w:rFonts w:ascii="Times New Roman" w:hAnsi="Times New Roman" w:cs="Times New Roman"/>
          <w:sz w:val="28"/>
          <w:szCs w:val="28"/>
        </w:rPr>
        <w:t>да Москвы 27</w:t>
      </w:r>
      <w:r w:rsidR="009035FF">
        <w:rPr>
          <w:rFonts w:ascii="Times New Roman" w:hAnsi="Times New Roman" w:cs="Times New Roman"/>
          <w:sz w:val="28"/>
          <w:szCs w:val="28"/>
        </w:rPr>
        <w:t>.07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3-я </w:t>
      </w:r>
      <w:proofErr w:type="spellStart"/>
      <w:r>
        <w:rPr>
          <w:rFonts w:ascii="Times New Roman" w:hAnsi="Times New Roman"/>
          <w:sz w:val="27"/>
          <w:szCs w:val="27"/>
        </w:rPr>
        <w:t>Мытищинская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8. Металлические гаражи.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Староалексеевская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14, корп. 1. Металлическое укрытие.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Бибирево.</w:t>
      </w:r>
      <w:r>
        <w:rPr>
          <w:rFonts w:ascii="Times New Roman" w:hAnsi="Times New Roman"/>
          <w:sz w:val="27"/>
          <w:szCs w:val="27"/>
        </w:rPr>
        <w:t xml:space="preserve"> Коненкова ул., вл. 5. Металлические гаражи.</w:t>
      </w:r>
    </w:p>
    <w:p w:rsidR="00291097" w:rsidRPr="008973F4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>Лескова ул., вл. 8. Металлические гаражи.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Бибирево.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Мурановская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3. Ограждение, ворота.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Бутырский.</w:t>
      </w:r>
      <w:r>
        <w:rPr>
          <w:rFonts w:ascii="Times New Roman" w:hAnsi="Times New Roman"/>
          <w:sz w:val="27"/>
          <w:szCs w:val="27"/>
        </w:rPr>
        <w:t xml:space="preserve"> Добролюбова ул., вл. 9. НТО «Печать».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Бутырский.</w:t>
      </w:r>
      <w:r>
        <w:rPr>
          <w:rFonts w:ascii="Times New Roman" w:hAnsi="Times New Roman"/>
          <w:sz w:val="27"/>
          <w:szCs w:val="27"/>
        </w:rPr>
        <w:t xml:space="preserve"> Складочная ул., вл. 1, стр. 6, 8, 9, 28. Пост охраны.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Бутырский.</w:t>
      </w:r>
      <w:r>
        <w:rPr>
          <w:rFonts w:ascii="Times New Roman" w:hAnsi="Times New Roman"/>
          <w:sz w:val="27"/>
          <w:szCs w:val="27"/>
        </w:rPr>
        <w:t xml:space="preserve"> Фонвизина ул., вл. 2. НТО «Печать».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Бутырский. </w:t>
      </w:r>
      <w:r>
        <w:rPr>
          <w:rFonts w:ascii="Times New Roman" w:hAnsi="Times New Roman"/>
          <w:sz w:val="27"/>
          <w:szCs w:val="27"/>
        </w:rPr>
        <w:t>Яблочкова ул., вл. 16. НТО «Печать».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AF4E57">
        <w:rPr>
          <w:rFonts w:ascii="Times New Roman" w:hAnsi="Times New Roman"/>
          <w:b/>
          <w:sz w:val="27"/>
          <w:szCs w:val="27"/>
        </w:rPr>
        <w:t>Бутырский.</w:t>
      </w:r>
      <w:r w:rsidRPr="00AF4E5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Яблочкова ул., вл. 21. НТО «Печать».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AF4E57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Тайнинская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22, стр. 2. Металлические гаражи. 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Марьина роща. </w:t>
      </w:r>
      <w:r>
        <w:rPr>
          <w:rFonts w:ascii="Times New Roman" w:hAnsi="Times New Roman"/>
          <w:sz w:val="27"/>
          <w:szCs w:val="27"/>
        </w:rPr>
        <w:t>Октябрьская ул., вл. 91, корп. 4. Металлические гаражи.</w:t>
      </w:r>
    </w:p>
    <w:p w:rsidR="00291097" w:rsidRPr="00AF4E5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 w:rsidRPr="00AF4E57">
        <w:rPr>
          <w:rFonts w:ascii="Times New Roman" w:hAnsi="Times New Roman"/>
          <w:sz w:val="27"/>
          <w:szCs w:val="27"/>
        </w:rPr>
        <w:t xml:space="preserve">3-ая </w:t>
      </w:r>
      <w:proofErr w:type="spellStart"/>
      <w:r w:rsidRPr="00AF4E57">
        <w:rPr>
          <w:rFonts w:ascii="Times New Roman" w:hAnsi="Times New Roman"/>
          <w:sz w:val="27"/>
          <w:szCs w:val="27"/>
        </w:rPr>
        <w:t>Новоостанкинская</w:t>
      </w:r>
      <w:proofErr w:type="spellEnd"/>
      <w:r w:rsidRPr="00AF4E57">
        <w:rPr>
          <w:rFonts w:ascii="Times New Roman" w:hAnsi="Times New Roman"/>
          <w:sz w:val="27"/>
          <w:szCs w:val="27"/>
        </w:rPr>
        <w:t xml:space="preserve"> ул., вл.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23. Гаражный бокс.</w:t>
      </w:r>
    </w:p>
    <w:p w:rsidR="00291097" w:rsidRPr="00AF4E5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Академика Королева ул., вл. 4, корп. 2. Металлический гараж, металлический тент.</w:t>
      </w:r>
    </w:p>
    <w:p w:rsidR="00291097" w:rsidRPr="00AF4E5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Академика Королева ул., вл. 8, корп. 1. Металлический гараж.</w:t>
      </w:r>
    </w:p>
    <w:p w:rsidR="00291097" w:rsidRPr="00AF4E5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Академика Королева ул., вл. 8, корп. 2. Металлический гараж.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Высоковольтный проезд, вл. 1А. Металлический ангар.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Отрадное.</w:t>
      </w:r>
      <w:r>
        <w:rPr>
          <w:rFonts w:ascii="Times New Roman" w:hAnsi="Times New Roman"/>
          <w:sz w:val="27"/>
          <w:szCs w:val="27"/>
        </w:rPr>
        <w:t xml:space="preserve"> Хачатуряна ул., вл. 16. Ограждение.</w:t>
      </w:r>
    </w:p>
    <w:p w:rsidR="00291097" w:rsidRPr="001E2A45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Свиблово. </w:t>
      </w:r>
      <w:r>
        <w:rPr>
          <w:rFonts w:ascii="Times New Roman" w:hAnsi="Times New Roman"/>
          <w:sz w:val="27"/>
          <w:szCs w:val="27"/>
        </w:rPr>
        <w:t>Проезд Серебрякова, вл. 9, корп. 2. Металлические навесы.</w:t>
      </w:r>
    </w:p>
    <w:p w:rsidR="00291097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Северный. </w:t>
      </w:r>
      <w:r>
        <w:rPr>
          <w:rFonts w:ascii="Times New Roman" w:hAnsi="Times New Roman"/>
          <w:sz w:val="27"/>
          <w:szCs w:val="27"/>
        </w:rPr>
        <w:t>Дмитровское шоссе, вл. 120. Газозаправочная установка.</w:t>
      </w:r>
    </w:p>
    <w:p w:rsidR="00291097" w:rsidRPr="001E2A45" w:rsidRDefault="00291097" w:rsidP="00291097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</w:rPr>
      </w:pPr>
      <w:r w:rsidRPr="00745561">
        <w:rPr>
          <w:rFonts w:ascii="Times New Roman" w:hAnsi="Times New Roman"/>
          <w:b/>
          <w:sz w:val="27"/>
          <w:szCs w:val="27"/>
        </w:rPr>
        <w:t>Ярославский</w:t>
      </w:r>
      <w:r>
        <w:rPr>
          <w:rFonts w:ascii="Times New Roman" w:hAnsi="Times New Roman"/>
          <w:sz w:val="27"/>
          <w:szCs w:val="27"/>
        </w:rPr>
        <w:t>. Дудинка</w:t>
      </w:r>
      <w:r w:rsidRPr="00122D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ул., вл. 2, корп. 1. Металлические тенты.</w:t>
      </w:r>
    </w:p>
    <w:p w:rsidR="00913638" w:rsidRDefault="00913638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</w:t>
      </w:r>
      <w:r w:rsidRPr="00EC7257">
        <w:rPr>
          <w:rFonts w:ascii="Times New Roman" w:hAnsi="Times New Roman" w:cs="Times New Roman"/>
          <w:sz w:val="28"/>
          <w:szCs w:val="28"/>
        </w:rPr>
        <w:lastRenderedPageBreak/>
        <w:t xml:space="preserve">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8268D8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D22AB2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6E09-C321-4EE5-AB04-5B80806F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3</cp:revision>
  <cp:lastPrinted>2015-04-21T14:45:00Z</cp:lastPrinted>
  <dcterms:created xsi:type="dcterms:W3CDTF">2016-08-03T05:32:00Z</dcterms:created>
  <dcterms:modified xsi:type="dcterms:W3CDTF">2016-08-03T05:34:00Z</dcterms:modified>
</cp:coreProperties>
</file>